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86MS0043-01-2023-012530-73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12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Ткачева Н.В., 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– Югры,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секретаре </w:t>
      </w:r>
      <w:r>
        <w:rPr>
          <w:rFonts w:ascii="Times New Roman" w:eastAsia="Times New Roman" w:hAnsi="Times New Roman" w:cs="Times New Roman"/>
        </w:rPr>
        <w:t>Янбековой</w:t>
      </w:r>
      <w:r>
        <w:rPr>
          <w:rFonts w:ascii="Times New Roman" w:eastAsia="Times New Roman" w:hAnsi="Times New Roman" w:cs="Times New Roman"/>
        </w:rPr>
        <w:t xml:space="preserve"> Э.Р.,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</w:rPr>
        <w:t xml:space="preserve">акционерного общества «Жилищный трест №1», </w:t>
      </w:r>
      <w:r>
        <w:rPr>
          <w:rFonts w:ascii="Times New Roman" w:eastAsia="Times New Roman" w:hAnsi="Times New Roman" w:cs="Times New Roman"/>
        </w:rPr>
        <w:t>Кремешковой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М.В</w:t>
      </w:r>
      <w:r>
        <w:rPr>
          <w:rFonts w:ascii="Times New Roman" w:eastAsia="Times New Roman" w:hAnsi="Times New Roman" w:cs="Times New Roman"/>
        </w:rPr>
        <w:t>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</w:t>
      </w:r>
      <w:r>
        <w:rPr>
          <w:rFonts w:ascii="Times New Roman" w:eastAsia="Times New Roman" w:hAnsi="Times New Roman" w:cs="Times New Roman"/>
        </w:rPr>
        <w:t xml:space="preserve">ткрытом судебном заседании гражданское дело по иску </w:t>
      </w:r>
      <w:r>
        <w:rPr>
          <w:rFonts w:ascii="Times New Roman" w:eastAsia="Times New Roman" w:hAnsi="Times New Roman" w:cs="Times New Roman"/>
        </w:rPr>
        <w:t xml:space="preserve">акционерного общества «Жилищный трест №1» к </w:t>
      </w:r>
      <w:r>
        <w:rPr>
          <w:rFonts w:ascii="Times New Roman" w:eastAsia="Times New Roman" w:hAnsi="Times New Roman" w:cs="Times New Roman"/>
        </w:rPr>
        <w:t>Кремешковой</w:t>
      </w:r>
      <w:r>
        <w:rPr>
          <w:rFonts w:ascii="Times New Roman" w:eastAsia="Times New Roman" w:hAnsi="Times New Roman" w:cs="Times New Roman"/>
        </w:rPr>
        <w:t xml:space="preserve"> Марине Валерьевне, действующей в интересах несовершеннолетнего собственника </w:t>
      </w:r>
      <w:r>
        <w:rPr>
          <w:rFonts w:ascii="Times New Roman" w:eastAsia="Times New Roman" w:hAnsi="Times New Roman" w:cs="Times New Roman"/>
        </w:rPr>
        <w:t>Выходцевой</w:t>
      </w:r>
      <w:r>
        <w:rPr>
          <w:rFonts w:ascii="Times New Roman" w:eastAsia="Times New Roman" w:hAnsi="Times New Roman" w:cs="Times New Roman"/>
        </w:rPr>
        <w:t xml:space="preserve"> Валерии Сергеевны, о взыскании задолженности за жилищно-коммунальные услуги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194-199 ГПК РФ, мировой судья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акционерного общества «Жилищный трест №1» к </w:t>
      </w:r>
      <w:r>
        <w:rPr>
          <w:rFonts w:ascii="Times New Roman" w:eastAsia="Times New Roman" w:hAnsi="Times New Roman" w:cs="Times New Roman"/>
        </w:rPr>
        <w:t>Кремешковой</w:t>
      </w:r>
      <w:r>
        <w:rPr>
          <w:rFonts w:ascii="Times New Roman" w:eastAsia="Times New Roman" w:hAnsi="Times New Roman" w:cs="Times New Roman"/>
        </w:rPr>
        <w:t xml:space="preserve"> Марине Валерьевне, действующей в интересах несовершеннолетнего собственника </w:t>
      </w:r>
      <w:r>
        <w:rPr>
          <w:rFonts w:ascii="Times New Roman" w:eastAsia="Times New Roman" w:hAnsi="Times New Roman" w:cs="Times New Roman"/>
        </w:rPr>
        <w:t>Выходцевой</w:t>
      </w:r>
      <w:r>
        <w:rPr>
          <w:rFonts w:ascii="Times New Roman" w:eastAsia="Times New Roman" w:hAnsi="Times New Roman" w:cs="Times New Roman"/>
        </w:rPr>
        <w:t xml:space="preserve"> Валерии Сергеевны, о взыскании задолженности за жилищно-коммунальные услуги</w:t>
      </w:r>
      <w:r>
        <w:rPr>
          <w:rFonts w:ascii="Times New Roman" w:eastAsia="Times New Roman" w:hAnsi="Times New Roman" w:cs="Times New Roman"/>
        </w:rPr>
        <w:t xml:space="preserve">, удовлетворить </w:t>
      </w:r>
      <w:r>
        <w:rPr>
          <w:rFonts w:ascii="Times New Roman" w:eastAsia="Times New Roman" w:hAnsi="Times New Roman" w:cs="Times New Roman"/>
        </w:rPr>
        <w:t>в полном объеме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Кремешковой</w:t>
      </w:r>
      <w:r>
        <w:rPr>
          <w:rFonts w:ascii="Times New Roman" w:eastAsia="Times New Roman" w:hAnsi="Times New Roman" w:cs="Times New Roman"/>
        </w:rPr>
        <w:t xml:space="preserve"> Марины Валерьевны </w:t>
      </w:r>
      <w:r>
        <w:rPr>
          <w:rFonts w:ascii="Times New Roman" w:eastAsia="Times New Roman" w:hAnsi="Times New Roman" w:cs="Times New Roman"/>
        </w:rPr>
        <w:t xml:space="preserve">(паспорт </w:t>
      </w:r>
      <w:r>
        <w:rPr>
          <w:rStyle w:val="cat-UserDefinedgrp-26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акционерного общества «Жилищный трест №1</w:t>
      </w:r>
      <w:r>
        <w:rPr>
          <w:rFonts w:ascii="Times New Roman" w:eastAsia="Times New Roman" w:hAnsi="Times New Roman" w:cs="Times New Roman"/>
        </w:rPr>
        <w:t>» (</w:t>
      </w:r>
      <w:r>
        <w:rPr>
          <w:rFonts w:ascii="Times New Roman" w:eastAsia="Times New Roman" w:hAnsi="Times New Roman" w:cs="Times New Roman"/>
        </w:rPr>
        <w:t xml:space="preserve">ИНН 8603004190, </w:t>
      </w:r>
      <w:r>
        <w:rPr>
          <w:rFonts w:ascii="Times New Roman" w:eastAsia="Times New Roman" w:hAnsi="Times New Roman" w:cs="Times New Roman"/>
        </w:rPr>
        <w:t xml:space="preserve">ОГРН </w:t>
      </w:r>
      <w:r>
        <w:rPr>
          <w:rFonts w:ascii="Times New Roman" w:eastAsia="Times New Roman" w:hAnsi="Times New Roman" w:cs="Times New Roman"/>
        </w:rPr>
        <w:t>1028600957538</w:t>
      </w:r>
      <w:r>
        <w:rPr>
          <w:rFonts w:ascii="Times New Roman" w:eastAsia="Times New Roman" w:hAnsi="Times New Roman" w:cs="Times New Roman"/>
        </w:rPr>
        <w:t xml:space="preserve">) задолженность </w:t>
      </w:r>
      <w:r>
        <w:rPr>
          <w:rFonts w:ascii="Times New Roman" w:eastAsia="Times New Roman" w:hAnsi="Times New Roman" w:cs="Times New Roman"/>
        </w:rPr>
        <w:t>по оплате</w:t>
      </w:r>
      <w:r>
        <w:rPr>
          <w:rFonts w:ascii="Times New Roman" w:eastAsia="Times New Roman" w:hAnsi="Times New Roman" w:cs="Times New Roman"/>
        </w:rPr>
        <w:t xml:space="preserve"> коммунальны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 xml:space="preserve"> за период с 01.</w:t>
      </w:r>
      <w:r>
        <w:rPr>
          <w:rFonts w:ascii="Times New Roman" w:eastAsia="Times New Roman" w:hAnsi="Times New Roman" w:cs="Times New Roman"/>
        </w:rPr>
        <w:t>03.2021</w:t>
      </w:r>
      <w:r>
        <w:rPr>
          <w:rFonts w:ascii="Times New Roman" w:eastAsia="Times New Roman" w:hAnsi="Times New Roman" w:cs="Times New Roman"/>
        </w:rPr>
        <w:t xml:space="preserve"> по 30.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605 рублей 61</w:t>
      </w:r>
      <w:r>
        <w:rPr>
          <w:rFonts w:ascii="Times New Roman" w:eastAsia="Times New Roman" w:hAnsi="Times New Roman" w:cs="Times New Roman"/>
        </w:rPr>
        <w:t xml:space="preserve"> копе</w:t>
      </w:r>
      <w:r>
        <w:rPr>
          <w:rFonts w:ascii="Times New Roman" w:eastAsia="Times New Roman" w:hAnsi="Times New Roman" w:cs="Times New Roman"/>
        </w:rPr>
        <w:t>йки</w:t>
      </w:r>
      <w:r>
        <w:rPr>
          <w:rFonts w:ascii="Times New Roman" w:eastAsia="Times New Roman" w:hAnsi="Times New Roman" w:cs="Times New Roman"/>
        </w:rPr>
        <w:t xml:space="preserve">, пени в 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620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</w:rPr>
        <w:t xml:space="preserve"> копеек,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136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78</w:t>
      </w:r>
      <w:r>
        <w:rPr>
          <w:rFonts w:ascii="Times New Roman" w:eastAsia="Times New Roman" w:hAnsi="Times New Roman" w:cs="Times New Roman"/>
        </w:rPr>
        <w:t xml:space="preserve"> копеек, </w:t>
      </w:r>
      <w:r>
        <w:rPr>
          <w:rFonts w:ascii="Times New Roman" w:eastAsia="Times New Roman" w:hAnsi="Times New Roman" w:cs="Times New Roman"/>
        </w:rPr>
        <w:t xml:space="preserve">всего взыскать 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362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тридцать две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триста шестьдесят два</w:t>
      </w:r>
      <w:r>
        <w:rPr>
          <w:rFonts w:ascii="Times New Roman" w:eastAsia="Times New Roman" w:hAnsi="Times New Roman" w:cs="Times New Roman"/>
        </w:rPr>
        <w:t>) рубл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92</w:t>
      </w:r>
      <w:r>
        <w:rPr>
          <w:rFonts w:ascii="Times New Roman" w:eastAsia="Times New Roman" w:hAnsi="Times New Roman" w:cs="Times New Roman"/>
        </w:rPr>
        <w:t xml:space="preserve"> копе</w:t>
      </w:r>
      <w:r>
        <w:rPr>
          <w:rFonts w:ascii="Times New Roman" w:eastAsia="Times New Roman" w:hAnsi="Times New Roman" w:cs="Times New Roman"/>
        </w:rPr>
        <w:t>йки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лицам, участвующим в деле право подать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>пятнадцати</w:t>
      </w:r>
      <w:r>
        <w:rPr>
          <w:rFonts w:ascii="Times New Roman" w:eastAsia="Times New Roman" w:hAnsi="Times New Roman" w:cs="Times New Roman"/>
        </w:rPr>
        <w:t xml:space="preserve"> дней со дня объявления резолютивной части решения суда.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ХМАО - Югры через мирового судью судебного участка №</w:t>
      </w:r>
      <w:r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Style w:val="cat-UserDefinedgrp-27rplc-3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Н.В. Ткачева 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Э.Р. </w:t>
      </w:r>
      <w:r>
        <w:rPr>
          <w:rFonts w:ascii="Times New Roman" w:eastAsia="Times New Roman" w:hAnsi="Times New Roman" w:cs="Times New Roman"/>
        </w:rPr>
        <w:t>Янбеков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right="28" w:firstLine="54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Подлинник решения находится в материалах гражданского дела №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-21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/2023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Нижневартовского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района города окружного значения Нижневартовска ХМАО - Югры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19">
    <w:name w:val="cat-UserDefined grp-26 rplc-19"/>
    <w:basedOn w:val="DefaultParagraphFont"/>
  </w:style>
  <w:style w:type="character" w:customStyle="1" w:styleId="cat-UserDefinedgrp-27rplc-30">
    <w:name w:val="cat-UserDefined grp-27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